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7F8" w:rsidRPr="00B677F8" w:rsidRDefault="00B677F8" w:rsidP="00B677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77F8">
        <w:rPr>
          <w:rFonts w:ascii="Times New Roman" w:hAnsi="Times New Roman" w:cs="Times New Roman"/>
          <w:sz w:val="28"/>
          <w:szCs w:val="28"/>
        </w:rPr>
        <w:t>Объектами муниципального   контроля являются:</w:t>
      </w:r>
    </w:p>
    <w:p w:rsidR="00B677F8" w:rsidRPr="00B677F8" w:rsidRDefault="00B677F8" w:rsidP="00B677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77F8">
        <w:rPr>
          <w:rFonts w:ascii="Times New Roman" w:hAnsi="Times New Roman" w:cs="Times New Roman"/>
          <w:sz w:val="28"/>
          <w:szCs w:val="28"/>
        </w:rPr>
        <w:t xml:space="preserve">1) деятельность, действия (бездействие) контролируемых лиц, связанные с соблюдением </w:t>
      </w:r>
      <w:r w:rsidRPr="00B677F8">
        <w:rPr>
          <w:rFonts w:ascii="Times New Roman" w:hAnsi="Times New Roman" w:cs="Times New Roman"/>
          <w:bCs/>
          <w:sz w:val="28"/>
          <w:szCs w:val="28"/>
        </w:rPr>
        <w:t xml:space="preserve">Правил благоустройства территорий </w:t>
      </w:r>
      <w:r>
        <w:rPr>
          <w:rFonts w:ascii="Times New Roman" w:hAnsi="Times New Roman" w:cs="Times New Roman"/>
          <w:bCs/>
          <w:sz w:val="28"/>
          <w:szCs w:val="28"/>
        </w:rPr>
        <w:t>Аятского</w:t>
      </w:r>
      <w:r w:rsidRPr="00B677F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B677F8">
        <w:rPr>
          <w:rFonts w:ascii="Times New Roman" w:hAnsi="Times New Roman" w:cs="Times New Roman"/>
          <w:sz w:val="28"/>
          <w:szCs w:val="28"/>
        </w:rPr>
        <w:t>;</w:t>
      </w:r>
    </w:p>
    <w:p w:rsidR="00B677F8" w:rsidRPr="00B677F8" w:rsidRDefault="00B677F8" w:rsidP="00B677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77F8">
        <w:rPr>
          <w:rFonts w:ascii="Times New Roman" w:hAnsi="Times New Roman" w:cs="Times New Roman"/>
          <w:sz w:val="28"/>
          <w:szCs w:val="28"/>
        </w:rPr>
        <w:t>2) здания, помещения, сооружения, линейные объекты, земельные участки, оборудование, устройства, предметы, материалы, транспортные средства и другие объекты, которыми граждане и организации владеют и (или) пользуются и к которым Правилами благоустройства предъявляются обязательные требования (далее - производственные объекты).</w:t>
      </w:r>
      <w:proofErr w:type="gramEnd"/>
    </w:p>
    <w:p w:rsidR="00B677F8" w:rsidRPr="00B677F8" w:rsidRDefault="00B677F8" w:rsidP="00B677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77F8">
        <w:rPr>
          <w:rFonts w:ascii="Times New Roman" w:hAnsi="Times New Roman" w:cs="Times New Roman"/>
          <w:sz w:val="28"/>
          <w:szCs w:val="28"/>
        </w:rPr>
        <w:t>Система оценки и управления рисками при осуществлении муниципального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7F8">
        <w:rPr>
          <w:rFonts w:ascii="Times New Roman" w:hAnsi="Times New Roman" w:cs="Times New Roman"/>
          <w:sz w:val="28"/>
          <w:szCs w:val="28"/>
        </w:rPr>
        <w:t>не применяется.</w:t>
      </w:r>
    </w:p>
    <w:p w:rsidR="003F544E" w:rsidRPr="00FB4343" w:rsidRDefault="003F544E" w:rsidP="00FB4343">
      <w:pPr>
        <w:rPr>
          <w:rFonts w:ascii="Times New Roman" w:hAnsi="Times New Roman" w:cs="Times New Roman"/>
          <w:sz w:val="24"/>
          <w:szCs w:val="24"/>
        </w:rPr>
      </w:pPr>
    </w:p>
    <w:sectPr w:rsidR="003F544E" w:rsidRPr="00FB4343" w:rsidSect="00BD6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54B78"/>
    <w:multiLevelType w:val="hybridMultilevel"/>
    <w:tmpl w:val="443AE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7F3"/>
    <w:rsid w:val="003F544E"/>
    <w:rsid w:val="00680924"/>
    <w:rsid w:val="006C77F3"/>
    <w:rsid w:val="00B677F8"/>
    <w:rsid w:val="00BD6B85"/>
    <w:rsid w:val="00D26464"/>
    <w:rsid w:val="00EE0513"/>
    <w:rsid w:val="00F46B93"/>
    <w:rsid w:val="00FB4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4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6</cp:revision>
  <dcterms:created xsi:type="dcterms:W3CDTF">2022-06-15T06:41:00Z</dcterms:created>
  <dcterms:modified xsi:type="dcterms:W3CDTF">2022-11-09T09:45:00Z</dcterms:modified>
</cp:coreProperties>
</file>